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  <w:r w:rsidR="00E739C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395056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 xml:space="preserve">на 1 </w:t>
      </w:r>
      <w:r w:rsidR="00014192">
        <w:rPr>
          <w:rFonts w:ascii="Times New Roman" w:hAnsi="Times New Roman" w:cs="Times New Roman"/>
          <w:b/>
          <w:bCs/>
          <w:sz w:val="24"/>
          <w:szCs w:val="24"/>
        </w:rPr>
        <w:t>июля</w:t>
      </w:r>
      <w:r w:rsidR="006D74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10381" w:rsidRPr="0041038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39505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911E0" w:rsidRPr="00395056" w:rsidRDefault="005911E0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1E0" w:rsidRPr="00410381" w:rsidRDefault="005911E0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25E9" w:rsidRPr="00410381" w:rsidRDefault="00410381" w:rsidP="00410381">
      <w:pPr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Настоящая публикуемая отчетность составлена в соответствии с форматом, приведенном в Информационном письме Банка России от 26.01.2026 г. № ИН-03-23/1 «Информационное письмо Банка России о требованиях к раскрытию и представлению в Банк России отчетности и информации в 2026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 России от 19.12.2025 г. «О требованиях к раскрытию кредитными организациями (головными кредитными организациями банковских групп) отчетности и информации в 2026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Публикуемая отчетность содержит следующие формы </w:t>
      </w:r>
      <w:r w:rsidR="00C71A5F">
        <w:rPr>
          <w:rFonts w:ascii="Times New Roman" w:hAnsi="Times New Roman" w:cs="Times New Roman"/>
          <w:sz w:val="24"/>
          <w:szCs w:val="24"/>
        </w:rPr>
        <w:t>промежуточной</w:t>
      </w:r>
      <w:r>
        <w:rPr>
          <w:rFonts w:ascii="Times New Roman" w:hAnsi="Times New Roman" w:cs="Times New Roman"/>
          <w:sz w:val="24"/>
          <w:szCs w:val="24"/>
        </w:rPr>
        <w:t xml:space="preserve"> бухгалтерской (финансовой) отчетности (</w:t>
      </w:r>
      <w:r w:rsidR="007C0070">
        <w:rPr>
          <w:rFonts w:ascii="Times New Roman" w:hAnsi="Times New Roman" w:cs="Times New Roman"/>
          <w:sz w:val="24"/>
        </w:rPr>
        <w:t>с учетом ограничений на раскрытие информации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 xml:space="preserve">) за </w:t>
      </w:r>
      <w:r w:rsidR="005E5F85" w:rsidRPr="005E5F85">
        <w:rPr>
          <w:rFonts w:ascii="Times New Roman" w:hAnsi="Times New Roman" w:cs="Times New Roman"/>
          <w:sz w:val="24"/>
          <w:szCs w:val="24"/>
        </w:rPr>
        <w:t>1</w:t>
      </w:r>
      <w:r w:rsidR="00A607B9" w:rsidRPr="00A607B9">
        <w:rPr>
          <w:rFonts w:ascii="Times New Roman" w:hAnsi="Times New Roman" w:cs="Times New Roman"/>
          <w:sz w:val="24"/>
          <w:szCs w:val="24"/>
        </w:rPr>
        <w:t>-</w:t>
      </w:r>
      <w:r w:rsidR="00A607B9">
        <w:rPr>
          <w:rFonts w:ascii="Times New Roman" w:hAnsi="Times New Roman" w:cs="Times New Roman"/>
          <w:sz w:val="24"/>
          <w:szCs w:val="24"/>
        </w:rPr>
        <w:t>е полугодие</w:t>
      </w:r>
      <w:r w:rsidR="005E5F85">
        <w:rPr>
          <w:rFonts w:ascii="Times New Roman" w:hAnsi="Times New Roman" w:cs="Times New Roman"/>
          <w:sz w:val="24"/>
          <w:szCs w:val="24"/>
        </w:rPr>
        <w:t xml:space="preserve"> 202</w:t>
      </w:r>
      <w:r w:rsidR="00410381" w:rsidRPr="00410381">
        <w:rPr>
          <w:rFonts w:ascii="Times New Roman" w:hAnsi="Times New Roman" w:cs="Times New Roman"/>
          <w:sz w:val="24"/>
          <w:szCs w:val="24"/>
        </w:rPr>
        <w:t>6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 финансовых результатах (публикуемая форма) </w:t>
      </w:r>
      <w:r w:rsidRPr="00832843">
        <w:rPr>
          <w:rFonts w:ascii="Times New Roman" w:hAnsi="Times New Roman" w:cs="Times New Roman"/>
          <w:sz w:val="24"/>
          <w:szCs w:val="24"/>
        </w:rPr>
        <w:t>за</w:t>
      </w:r>
      <w:r w:rsidR="005E5F85">
        <w:rPr>
          <w:rFonts w:ascii="Times New Roman" w:hAnsi="Times New Roman" w:cs="Times New Roman"/>
          <w:sz w:val="24"/>
          <w:szCs w:val="24"/>
        </w:rPr>
        <w:t xml:space="preserve"> 1</w:t>
      </w:r>
      <w:r w:rsidR="00A607B9">
        <w:rPr>
          <w:rFonts w:ascii="Times New Roman" w:hAnsi="Times New Roman" w:cs="Times New Roman"/>
          <w:sz w:val="24"/>
          <w:szCs w:val="24"/>
        </w:rPr>
        <w:t>-е полугодие</w:t>
      </w:r>
      <w:r w:rsidR="005E5F85">
        <w:rPr>
          <w:rFonts w:ascii="Times New Roman" w:hAnsi="Times New Roman" w:cs="Times New Roman"/>
          <w:sz w:val="24"/>
          <w:szCs w:val="24"/>
        </w:rPr>
        <w:t xml:space="preserve"> 202</w:t>
      </w:r>
      <w:r w:rsidR="00410381" w:rsidRPr="0041038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уровне достаточности капитала для покрытия рисков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A607B9">
        <w:rPr>
          <w:rFonts w:ascii="Times New Roman" w:hAnsi="Times New Roman" w:cs="Times New Roman"/>
          <w:sz w:val="24"/>
          <w:szCs w:val="24"/>
        </w:rPr>
        <w:t>июля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10381" w:rsidRPr="00410381">
        <w:rPr>
          <w:rFonts w:ascii="Times New Roman" w:hAnsi="Times New Roman" w:cs="Times New Roman"/>
          <w:sz w:val="24"/>
          <w:szCs w:val="24"/>
        </w:rPr>
        <w:t>6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изменениях в капитале кредитной организации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A607B9">
        <w:rPr>
          <w:rFonts w:ascii="Times New Roman" w:hAnsi="Times New Roman" w:cs="Times New Roman"/>
          <w:sz w:val="24"/>
          <w:szCs w:val="24"/>
        </w:rPr>
        <w:t>июля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10381" w:rsidRPr="00410381">
        <w:rPr>
          <w:rFonts w:ascii="Times New Roman" w:hAnsi="Times New Roman" w:cs="Times New Roman"/>
          <w:sz w:val="24"/>
          <w:szCs w:val="24"/>
        </w:rPr>
        <w:t>6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Сведения об обязательных нормативах, нормативе финансового рычага и нормативе краткосрочной ликвидности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A607B9">
        <w:rPr>
          <w:rFonts w:ascii="Times New Roman" w:hAnsi="Times New Roman" w:cs="Times New Roman"/>
          <w:sz w:val="24"/>
          <w:szCs w:val="24"/>
        </w:rPr>
        <w:t>июля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10381" w:rsidRPr="00014192">
        <w:rPr>
          <w:rFonts w:ascii="Times New Roman" w:hAnsi="Times New Roman" w:cs="Times New Roman"/>
          <w:sz w:val="24"/>
          <w:szCs w:val="24"/>
        </w:rPr>
        <w:t>6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FD49CB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4488E">
        <w:rPr>
          <w:rFonts w:ascii="Times New Roman" w:hAnsi="Times New Roman" w:cs="Times New Roman"/>
          <w:sz w:val="24"/>
          <w:szCs w:val="24"/>
        </w:rPr>
        <w:t xml:space="preserve">резидент АО </w:t>
      </w:r>
      <w:r w:rsidR="00331972">
        <w:rPr>
          <w:rFonts w:ascii="Times New Roman" w:hAnsi="Times New Roman" w:cs="Times New Roman"/>
          <w:sz w:val="24"/>
          <w:szCs w:val="24"/>
        </w:rPr>
        <w:t>Банк «</w:t>
      </w:r>
      <w:r w:rsidR="0084488E">
        <w:rPr>
          <w:rFonts w:ascii="Times New Roman" w:hAnsi="Times New Roman" w:cs="Times New Roman"/>
          <w:sz w:val="24"/>
          <w:szCs w:val="24"/>
        </w:rPr>
        <w:t>ТКПБ</w:t>
      </w:r>
      <w:r w:rsidR="00331972">
        <w:rPr>
          <w:rFonts w:ascii="Times New Roman" w:hAnsi="Times New Roman" w:cs="Times New Roman"/>
          <w:sz w:val="24"/>
          <w:szCs w:val="24"/>
        </w:rPr>
        <w:t xml:space="preserve">»                                          </w:t>
      </w:r>
      <w:r w:rsidR="006C7D56" w:rsidRPr="006C7D56">
        <w:rPr>
          <w:rFonts w:ascii="Times New Roman" w:hAnsi="Times New Roman" w:cs="Times New Roman"/>
          <w:sz w:val="24"/>
          <w:szCs w:val="24"/>
        </w:rPr>
        <w:t xml:space="preserve"> </w:t>
      </w:r>
      <w:r w:rsidR="0033197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3197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.</w:t>
      </w:r>
      <w:r w:rsidR="0084488E">
        <w:rPr>
          <w:rFonts w:ascii="Times New Roman" w:hAnsi="Times New Roman" w:cs="Times New Roman"/>
          <w:sz w:val="24"/>
          <w:szCs w:val="24"/>
        </w:rPr>
        <w:t>В</w:t>
      </w:r>
      <w:r w:rsidR="00331972">
        <w:rPr>
          <w:rFonts w:ascii="Times New Roman" w:hAnsi="Times New Roman" w:cs="Times New Roman"/>
          <w:sz w:val="24"/>
          <w:szCs w:val="24"/>
        </w:rPr>
        <w:t xml:space="preserve">. </w:t>
      </w:r>
      <w:r w:rsidR="0084488E">
        <w:rPr>
          <w:rFonts w:ascii="Times New Roman" w:hAnsi="Times New Roman" w:cs="Times New Roman"/>
          <w:sz w:val="24"/>
          <w:szCs w:val="24"/>
        </w:rPr>
        <w:t>Хаустов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6D7406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331972">
        <w:rPr>
          <w:rFonts w:ascii="Times New Roman" w:hAnsi="Times New Roman" w:cs="Times New Roman"/>
          <w:sz w:val="24"/>
          <w:szCs w:val="24"/>
        </w:rPr>
        <w:t xml:space="preserve">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48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Позднякова</w:t>
      </w:r>
      <w:r w:rsidR="008448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14192"/>
    <w:rsid w:val="000642B5"/>
    <w:rsid w:val="00065072"/>
    <w:rsid w:val="002058A8"/>
    <w:rsid w:val="00331972"/>
    <w:rsid w:val="00395056"/>
    <w:rsid w:val="003E2389"/>
    <w:rsid w:val="003E6CB3"/>
    <w:rsid w:val="00410381"/>
    <w:rsid w:val="004538DC"/>
    <w:rsid w:val="00480839"/>
    <w:rsid w:val="00557AF6"/>
    <w:rsid w:val="005911E0"/>
    <w:rsid w:val="005B15DD"/>
    <w:rsid w:val="005E5F85"/>
    <w:rsid w:val="006C7D56"/>
    <w:rsid w:val="006D7406"/>
    <w:rsid w:val="00764238"/>
    <w:rsid w:val="007701D2"/>
    <w:rsid w:val="0077632F"/>
    <w:rsid w:val="007A2B59"/>
    <w:rsid w:val="007C0070"/>
    <w:rsid w:val="00832843"/>
    <w:rsid w:val="00833C1A"/>
    <w:rsid w:val="0084488E"/>
    <w:rsid w:val="00A607B9"/>
    <w:rsid w:val="00B478A9"/>
    <w:rsid w:val="00C40152"/>
    <w:rsid w:val="00C71A5F"/>
    <w:rsid w:val="00CF1443"/>
    <w:rsid w:val="00E11AB7"/>
    <w:rsid w:val="00E66B46"/>
    <w:rsid w:val="00E739CB"/>
    <w:rsid w:val="00EF2143"/>
    <w:rsid w:val="00F525E9"/>
    <w:rsid w:val="00FD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43</cp:revision>
  <dcterms:created xsi:type="dcterms:W3CDTF">2023-04-13T12:23:00Z</dcterms:created>
  <dcterms:modified xsi:type="dcterms:W3CDTF">2026-08-11T06:56:00Z</dcterms:modified>
</cp:coreProperties>
</file>